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6EF" w:rsidRDefault="00D22748" w:rsidP="004826EF">
      <w:pPr>
        <w:jc w:val="center"/>
        <w:rPr>
          <w:sz w:val="56"/>
          <w:szCs w:val="56"/>
        </w:rPr>
      </w:pPr>
      <w:r>
        <w:rPr>
          <w:sz w:val="56"/>
          <w:szCs w:val="56"/>
        </w:rPr>
        <w:t>WILLKOMMEN IN DER 4</w:t>
      </w:r>
      <w:r w:rsidR="004826EF">
        <w:rPr>
          <w:sz w:val="56"/>
          <w:szCs w:val="56"/>
        </w:rPr>
        <w:t>. KLASSE</w:t>
      </w:r>
    </w:p>
    <w:p w:rsidR="00F53D3A" w:rsidRDefault="00F53D3A"/>
    <w:p w:rsidR="00F53D3A" w:rsidRDefault="00F53D3A">
      <w:r>
        <w:t>Liebe Kinder, liebe Eltern!</w:t>
      </w:r>
    </w:p>
    <w:p w:rsidR="00F53D3A" w:rsidRDefault="008C2357">
      <w:r>
        <w:t>Ich freue mich</w:t>
      </w:r>
      <w:r w:rsidR="00D22748">
        <w:t>, dich nach den Ferien in der 4</w:t>
      </w:r>
      <w:r w:rsidR="00F53D3A">
        <w:t>. Klasse begrüßen zu dürfen. Damit wir zu Schulbeginn gut starten können, habe ich dir auf der Rückseite aufgeschrieben, welche Schulsachen du brauchst.</w:t>
      </w:r>
    </w:p>
    <w:p w:rsidR="008C2357" w:rsidRDefault="008C2357" w:rsidP="002E05E4">
      <w:pPr>
        <w:rPr>
          <w:b/>
          <w:u w:val="single"/>
        </w:rPr>
      </w:pPr>
    </w:p>
    <w:p w:rsidR="00F53D3A" w:rsidRPr="002E05E4" w:rsidRDefault="008C2357" w:rsidP="00F53D3A">
      <w:pPr>
        <w:jc w:val="center"/>
        <w:rPr>
          <w:color w:val="00B0F0"/>
          <w:sz w:val="36"/>
          <w:szCs w:val="36"/>
        </w:rPr>
      </w:pPr>
      <w:r w:rsidRPr="002E05E4">
        <w:rPr>
          <w:color w:val="00B0F0"/>
          <w:sz w:val="36"/>
          <w:szCs w:val="36"/>
        </w:rPr>
        <w:t>Wichtiges für die 1. Schulwoche</w:t>
      </w:r>
    </w:p>
    <w:p w:rsidR="00F53D3A" w:rsidRDefault="00F53D3A" w:rsidP="00F53D3A">
      <w:r w:rsidRPr="00F53D3A">
        <w:t>Am Montag, den</w:t>
      </w:r>
      <w:r>
        <w:t xml:space="preserve"> </w:t>
      </w:r>
      <w:r w:rsidR="00AC4A8E">
        <w:t>09</w:t>
      </w:r>
      <w:r w:rsidR="008C2357">
        <w:t>.</w:t>
      </w:r>
      <w:r w:rsidR="00AC4A8E">
        <w:t xml:space="preserve"> </w:t>
      </w:r>
      <w:r>
        <w:t>S</w:t>
      </w:r>
      <w:r w:rsidR="008C2357">
        <w:t>eptember</w:t>
      </w:r>
      <w:r w:rsidR="004E427C">
        <w:t>,</w:t>
      </w:r>
      <w:r w:rsidR="0011744F">
        <w:t xml:space="preserve"> treffen wir uns um 7.3</w:t>
      </w:r>
      <w:r w:rsidR="008C2357">
        <w:t>0</w:t>
      </w:r>
      <w:r>
        <w:t xml:space="preserve"> in der Schule</w:t>
      </w:r>
      <w:r w:rsidR="008C2357">
        <w:t xml:space="preserve"> (Singprobe)</w:t>
      </w:r>
      <w:r>
        <w:t>.</w:t>
      </w:r>
      <w:r w:rsidR="002E05E4">
        <w:t xml:space="preserve"> Um 8.00 ist der</w:t>
      </w:r>
      <w:r w:rsidR="008C2357">
        <w:t xml:space="preserve"> </w:t>
      </w:r>
      <w:r w:rsidR="002E05E4">
        <w:t>Schülergottesdienst.</w:t>
      </w:r>
    </w:p>
    <w:p w:rsidR="008C2357" w:rsidRDefault="008C2357" w:rsidP="00F53D3A">
      <w:r>
        <w:t>Schulende ist ca. 9.00</w:t>
      </w:r>
      <w:r w:rsidR="00511EA5">
        <w:t xml:space="preserve"> Uhr</w:t>
      </w:r>
      <w:r w:rsidR="00AC4A8E">
        <w:t xml:space="preserve"> – Bus fährt</w:t>
      </w:r>
    </w:p>
    <w:p w:rsidR="004826EF" w:rsidRDefault="002E05E4" w:rsidP="00F53D3A">
      <w:r>
        <w:t>Unsere</w:t>
      </w:r>
      <w:r w:rsidR="00321FEE">
        <w:t xml:space="preserve"> Nachmittagsbetreuung </w:t>
      </w:r>
      <w:r w:rsidR="00A2656E">
        <w:t>startet</w:t>
      </w:r>
      <w:r>
        <w:t xml:space="preserve"> in der 2. Schulwoche. In der 1. Schulwoche</w:t>
      </w:r>
      <w:r w:rsidR="00A2656E">
        <w:t xml:space="preserve"> können die Tage </w:t>
      </w:r>
      <w:r>
        <w:t>(</w:t>
      </w:r>
      <w:r w:rsidR="00A2656E">
        <w:t>von MO – FR</w:t>
      </w:r>
      <w:r>
        <w:t>)</w:t>
      </w:r>
      <w:r w:rsidR="00A2656E">
        <w:t xml:space="preserve"> fixiert werden. </w:t>
      </w:r>
      <w:r>
        <w:t>Nachmeldungen sind möglich.</w:t>
      </w:r>
    </w:p>
    <w:p w:rsidR="0011744F" w:rsidRDefault="0011744F" w:rsidP="00F53D3A"/>
    <w:p w:rsidR="0011744F" w:rsidRDefault="00AC4A8E" w:rsidP="0011744F">
      <w:pPr>
        <w:pStyle w:val="Listenabsatz"/>
      </w:pPr>
      <w:r>
        <w:t>1.Schulwoche 2024/25</w:t>
      </w:r>
      <w:r w:rsidR="0011744F">
        <w:t>:</w:t>
      </w:r>
    </w:p>
    <w:p w:rsidR="0011744F" w:rsidRDefault="0011744F" w:rsidP="0011744F">
      <w:pPr>
        <w:pStyle w:val="Listenabsatz"/>
      </w:pPr>
      <w:r>
        <w:t>Di und Mi: 11.30 Uhr Unterrichtsende</w:t>
      </w:r>
    </w:p>
    <w:p w:rsidR="0011744F" w:rsidRDefault="0011744F" w:rsidP="0011744F">
      <w:pPr>
        <w:pStyle w:val="Listenabsatz"/>
      </w:pPr>
      <w:r>
        <w:t xml:space="preserve">Do u. Fr. laut Stundenplan </w:t>
      </w:r>
    </w:p>
    <w:p w:rsidR="0011744F" w:rsidRDefault="0011744F" w:rsidP="0011744F">
      <w:pPr>
        <w:pStyle w:val="Listenabsatz"/>
      </w:pPr>
      <w:r>
        <w:t>GTS ab der 2. Woche</w:t>
      </w:r>
    </w:p>
    <w:p w:rsidR="002E05E4" w:rsidRDefault="002E05E4" w:rsidP="00F53D3A">
      <w:pPr>
        <w:rPr>
          <w:u w:val="single"/>
        </w:rPr>
      </w:pPr>
    </w:p>
    <w:p w:rsidR="002E05E4" w:rsidRPr="00AC4A8E" w:rsidRDefault="004826EF" w:rsidP="00AC4A8E">
      <w:pPr>
        <w:jc w:val="center"/>
        <w:rPr>
          <w:color w:val="FF33CC"/>
          <w:sz w:val="28"/>
          <w:szCs w:val="28"/>
          <w:u w:val="single"/>
        </w:rPr>
      </w:pPr>
      <w:r w:rsidRPr="002E05E4">
        <w:rPr>
          <w:color w:val="FF33CC"/>
          <w:sz w:val="28"/>
          <w:szCs w:val="28"/>
          <w:u w:val="single"/>
        </w:rPr>
        <w:t>SCHÖNSTE FERIENGRÜSSE SENDET DIR DEINE LEHRERIN</w:t>
      </w:r>
      <w:bookmarkStart w:id="0" w:name="_GoBack"/>
      <w:bookmarkEnd w:id="0"/>
    </w:p>
    <w:p w:rsidR="002E05E4" w:rsidRDefault="002E05E4" w:rsidP="002E05E4"/>
    <w:p w:rsidR="00C46640" w:rsidRDefault="00D22748" w:rsidP="00D22748">
      <w:pPr>
        <w:jc w:val="center"/>
        <w:rPr>
          <w:b/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74BACDA5" wp14:editId="29245A8D">
            <wp:extent cx="3981450" cy="1847850"/>
            <wp:effectExtent l="0" t="0" r="0" b="0"/>
            <wp:docPr id="1" name="Bild 2" descr="Ausrüstung Für Kinder UND Schule Clipart Bilder 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srüstung Für Kinder UND Schule Clipart Bilder Vekt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640" w:rsidRDefault="00C46640" w:rsidP="00965036">
      <w:pPr>
        <w:rPr>
          <w:b/>
          <w:sz w:val="24"/>
          <w:szCs w:val="24"/>
        </w:rPr>
      </w:pPr>
    </w:p>
    <w:p w:rsidR="002E05E4" w:rsidRDefault="002E05E4" w:rsidP="003D1BE1">
      <w:pPr>
        <w:rPr>
          <w:b/>
          <w:sz w:val="28"/>
          <w:szCs w:val="28"/>
        </w:rPr>
      </w:pPr>
    </w:p>
    <w:p w:rsidR="00511EA5" w:rsidRDefault="00511EA5" w:rsidP="00965036">
      <w:pPr>
        <w:jc w:val="center"/>
        <w:rPr>
          <w:b/>
          <w:sz w:val="28"/>
          <w:szCs w:val="28"/>
        </w:rPr>
      </w:pPr>
    </w:p>
    <w:p w:rsidR="008C2357" w:rsidRPr="002E05E4" w:rsidRDefault="00C46640" w:rsidP="00965036">
      <w:pPr>
        <w:jc w:val="center"/>
        <w:rPr>
          <w:b/>
          <w:sz w:val="28"/>
          <w:szCs w:val="28"/>
        </w:rPr>
      </w:pPr>
      <w:r w:rsidRPr="002E05E4">
        <w:rPr>
          <w:b/>
          <w:sz w:val="28"/>
          <w:szCs w:val="28"/>
        </w:rPr>
        <w:t>Schulsachenliste</w:t>
      </w:r>
    </w:p>
    <w:p w:rsidR="004826EF" w:rsidRDefault="004826EF" w:rsidP="00F53D3A">
      <w:pPr>
        <w:rPr>
          <w:sz w:val="24"/>
          <w:szCs w:val="24"/>
        </w:rPr>
      </w:pPr>
      <w:r w:rsidRPr="002E05E4">
        <w:rPr>
          <w:sz w:val="24"/>
          <w:szCs w:val="24"/>
        </w:rPr>
        <w:t>1 Hausübungsmappe</w:t>
      </w:r>
    </w:p>
    <w:p w:rsidR="00AC4A8E" w:rsidRPr="002E05E4" w:rsidRDefault="00AC4A8E" w:rsidP="00F53D3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 Feder </w:t>
      </w:r>
      <w:proofErr w:type="gramStart"/>
      <w:r>
        <w:rPr>
          <w:sz w:val="24"/>
          <w:szCs w:val="24"/>
        </w:rPr>
        <w:t>( im</w:t>
      </w:r>
      <w:proofErr w:type="gramEnd"/>
      <w:r>
        <w:rPr>
          <w:sz w:val="24"/>
          <w:szCs w:val="24"/>
        </w:rPr>
        <w:t xml:space="preserve"> Heft wird nur mehr mit der Feder geschrieben)</w:t>
      </w:r>
    </w:p>
    <w:p w:rsidR="00184520" w:rsidRPr="002E05E4" w:rsidRDefault="00184520" w:rsidP="00F53D3A">
      <w:pPr>
        <w:rPr>
          <w:sz w:val="24"/>
          <w:szCs w:val="24"/>
        </w:rPr>
      </w:pPr>
      <w:r w:rsidRPr="002E05E4">
        <w:rPr>
          <w:sz w:val="24"/>
          <w:szCs w:val="24"/>
        </w:rPr>
        <w:t>1 großer Ordner</w:t>
      </w:r>
      <w:r w:rsidR="00AC4A8E">
        <w:rPr>
          <w:sz w:val="24"/>
          <w:szCs w:val="24"/>
        </w:rPr>
        <w:t xml:space="preserve"> (wie im Vorjahr)</w:t>
      </w:r>
    </w:p>
    <w:p w:rsidR="008C2357" w:rsidRPr="002E05E4" w:rsidRDefault="008C2357" w:rsidP="00F53D3A">
      <w:pPr>
        <w:rPr>
          <w:sz w:val="24"/>
          <w:szCs w:val="24"/>
        </w:rPr>
      </w:pPr>
      <w:r w:rsidRPr="002E05E4">
        <w:rPr>
          <w:sz w:val="24"/>
          <w:szCs w:val="24"/>
        </w:rPr>
        <w:t>1 Textmarker</w:t>
      </w:r>
    </w:p>
    <w:p w:rsidR="002E05E4" w:rsidRPr="002E05E4" w:rsidRDefault="008C2357" w:rsidP="00F53D3A">
      <w:pPr>
        <w:rPr>
          <w:sz w:val="24"/>
          <w:szCs w:val="24"/>
        </w:rPr>
      </w:pPr>
      <w:proofErr w:type="spellStart"/>
      <w:r w:rsidRPr="002E05E4">
        <w:rPr>
          <w:sz w:val="24"/>
          <w:szCs w:val="24"/>
        </w:rPr>
        <w:t>Fineliner</w:t>
      </w:r>
      <w:proofErr w:type="spellEnd"/>
      <w:r w:rsidRPr="002E05E4">
        <w:rPr>
          <w:sz w:val="24"/>
          <w:szCs w:val="24"/>
        </w:rPr>
        <w:t xml:space="preserve"> (grün, blau, rot</w:t>
      </w:r>
      <w:r w:rsidR="00D22748" w:rsidRPr="002E05E4">
        <w:rPr>
          <w:sz w:val="24"/>
          <w:szCs w:val="24"/>
        </w:rPr>
        <w:t>, braun, lila, gelb</w:t>
      </w:r>
      <w:r w:rsidR="00A2656E" w:rsidRPr="002E05E4">
        <w:rPr>
          <w:sz w:val="24"/>
          <w:szCs w:val="24"/>
        </w:rPr>
        <w:t>, rosa</w:t>
      </w:r>
      <w:r w:rsidRPr="002E05E4">
        <w:rPr>
          <w:sz w:val="24"/>
          <w:szCs w:val="24"/>
        </w:rPr>
        <w:t>)</w:t>
      </w:r>
    </w:p>
    <w:p w:rsidR="00AC4A8E" w:rsidRDefault="004826EF" w:rsidP="00F53D3A">
      <w:pPr>
        <w:rPr>
          <w:b/>
          <w:sz w:val="24"/>
          <w:szCs w:val="24"/>
        </w:rPr>
      </w:pPr>
      <w:r w:rsidRPr="002E05E4">
        <w:rPr>
          <w:sz w:val="24"/>
          <w:szCs w:val="24"/>
        </w:rPr>
        <w:t>1 Schnellhefter rot</w:t>
      </w:r>
    </w:p>
    <w:p w:rsidR="00AC4A8E" w:rsidRPr="00AC4A8E" w:rsidRDefault="00184520" w:rsidP="00F53D3A">
      <w:pPr>
        <w:rPr>
          <w:b/>
          <w:sz w:val="24"/>
          <w:szCs w:val="24"/>
        </w:rPr>
      </w:pPr>
      <w:r w:rsidRPr="002E05E4">
        <w:rPr>
          <w:sz w:val="24"/>
          <w:szCs w:val="24"/>
        </w:rPr>
        <w:t xml:space="preserve">1 </w:t>
      </w:r>
      <w:r w:rsidR="00D22748" w:rsidRPr="002E05E4">
        <w:rPr>
          <w:sz w:val="24"/>
          <w:szCs w:val="24"/>
        </w:rPr>
        <w:t xml:space="preserve">großer </w:t>
      </w:r>
      <w:r w:rsidRPr="002E05E4">
        <w:rPr>
          <w:sz w:val="24"/>
          <w:szCs w:val="24"/>
        </w:rPr>
        <w:t>Block</w:t>
      </w:r>
    </w:p>
    <w:p w:rsidR="004826EF" w:rsidRPr="002E05E4" w:rsidRDefault="004826EF" w:rsidP="00F53D3A">
      <w:pPr>
        <w:rPr>
          <w:sz w:val="24"/>
          <w:szCs w:val="24"/>
        </w:rPr>
      </w:pPr>
      <w:r w:rsidRPr="002E05E4">
        <w:rPr>
          <w:sz w:val="24"/>
          <w:szCs w:val="24"/>
        </w:rPr>
        <w:t>1 Schnellhefter blau</w:t>
      </w:r>
    </w:p>
    <w:p w:rsidR="00AC4A8E" w:rsidRDefault="004826EF" w:rsidP="00F53D3A">
      <w:pPr>
        <w:rPr>
          <w:sz w:val="24"/>
          <w:szCs w:val="24"/>
        </w:rPr>
      </w:pPr>
      <w:r w:rsidRPr="002E05E4">
        <w:rPr>
          <w:sz w:val="24"/>
          <w:szCs w:val="24"/>
        </w:rPr>
        <w:t>1 Geodreieck</w:t>
      </w:r>
    </w:p>
    <w:p w:rsidR="002E05E4" w:rsidRPr="002E05E4" w:rsidRDefault="004826EF" w:rsidP="00F53D3A">
      <w:pPr>
        <w:rPr>
          <w:sz w:val="24"/>
          <w:szCs w:val="24"/>
        </w:rPr>
      </w:pPr>
      <w:r w:rsidRPr="002E05E4">
        <w:rPr>
          <w:sz w:val="24"/>
          <w:szCs w:val="24"/>
        </w:rPr>
        <w:t>1 Lineal 30 cm (bitte kein biegsames)</w:t>
      </w:r>
    </w:p>
    <w:p w:rsidR="004826EF" w:rsidRPr="002E05E4" w:rsidRDefault="00184520" w:rsidP="00F53D3A">
      <w:pPr>
        <w:rPr>
          <w:b/>
          <w:sz w:val="24"/>
          <w:szCs w:val="24"/>
        </w:rPr>
      </w:pPr>
      <w:r w:rsidRPr="002E05E4">
        <w:rPr>
          <w:b/>
          <w:sz w:val="24"/>
          <w:szCs w:val="24"/>
        </w:rPr>
        <w:t xml:space="preserve">Musikerziehung: </w:t>
      </w:r>
      <w:r w:rsidR="004826EF" w:rsidRPr="002E05E4">
        <w:rPr>
          <w:sz w:val="24"/>
          <w:szCs w:val="24"/>
        </w:rPr>
        <w:t xml:space="preserve"> 1 Schnellhefter grün</w:t>
      </w:r>
      <w:r w:rsidR="00AC4A8E">
        <w:rPr>
          <w:sz w:val="24"/>
          <w:szCs w:val="24"/>
        </w:rPr>
        <w:t xml:space="preserve"> </w:t>
      </w:r>
    </w:p>
    <w:p w:rsidR="004826EF" w:rsidRPr="002E05E4" w:rsidRDefault="004826EF" w:rsidP="00F53D3A">
      <w:pPr>
        <w:rPr>
          <w:b/>
          <w:sz w:val="24"/>
          <w:szCs w:val="24"/>
        </w:rPr>
      </w:pPr>
      <w:r w:rsidRPr="002E05E4">
        <w:rPr>
          <w:b/>
          <w:sz w:val="24"/>
          <w:szCs w:val="24"/>
        </w:rPr>
        <w:t>Englisch</w:t>
      </w:r>
      <w:r w:rsidR="00184520" w:rsidRPr="002E05E4">
        <w:rPr>
          <w:b/>
          <w:sz w:val="24"/>
          <w:szCs w:val="24"/>
        </w:rPr>
        <w:t xml:space="preserve">: </w:t>
      </w:r>
      <w:r w:rsidRPr="002E05E4">
        <w:rPr>
          <w:sz w:val="24"/>
          <w:szCs w:val="24"/>
        </w:rPr>
        <w:t>1 Schnellhefter gelb</w:t>
      </w:r>
      <w:r w:rsidR="00AC4A8E">
        <w:rPr>
          <w:sz w:val="24"/>
          <w:szCs w:val="24"/>
        </w:rPr>
        <w:t xml:space="preserve"> (den Ordner vom Vorjahr)</w:t>
      </w:r>
    </w:p>
    <w:p w:rsidR="004826EF" w:rsidRPr="002E05E4" w:rsidRDefault="004826EF" w:rsidP="00F53D3A">
      <w:pPr>
        <w:rPr>
          <w:sz w:val="24"/>
          <w:szCs w:val="24"/>
        </w:rPr>
      </w:pPr>
      <w:r w:rsidRPr="002E05E4">
        <w:rPr>
          <w:b/>
          <w:sz w:val="24"/>
          <w:szCs w:val="24"/>
        </w:rPr>
        <w:t>Bewegung und Sport</w:t>
      </w:r>
      <w:r w:rsidRPr="002E05E4">
        <w:rPr>
          <w:sz w:val="24"/>
          <w:szCs w:val="24"/>
        </w:rPr>
        <w:t>:</w:t>
      </w:r>
      <w:r w:rsidR="002E05E4">
        <w:rPr>
          <w:sz w:val="24"/>
          <w:szCs w:val="24"/>
        </w:rPr>
        <w:t xml:space="preserve"> </w:t>
      </w:r>
      <w:proofErr w:type="spellStart"/>
      <w:r w:rsidRPr="002E05E4">
        <w:rPr>
          <w:sz w:val="24"/>
          <w:szCs w:val="24"/>
        </w:rPr>
        <w:t>Turnsackerl</w:t>
      </w:r>
      <w:proofErr w:type="spellEnd"/>
      <w:r w:rsidRPr="002E05E4">
        <w:rPr>
          <w:sz w:val="24"/>
          <w:szCs w:val="24"/>
        </w:rPr>
        <w:t xml:space="preserve"> mit Turnbekleidung</w:t>
      </w:r>
    </w:p>
    <w:p w:rsidR="002E05E4" w:rsidRPr="002E05E4" w:rsidRDefault="004826EF" w:rsidP="00F53D3A">
      <w:pPr>
        <w:rPr>
          <w:sz w:val="24"/>
          <w:szCs w:val="24"/>
        </w:rPr>
      </w:pPr>
      <w:r w:rsidRPr="002E05E4">
        <w:rPr>
          <w:sz w:val="24"/>
          <w:szCs w:val="24"/>
        </w:rPr>
        <w:t xml:space="preserve">                                       </w:t>
      </w:r>
      <w:r w:rsidR="00511EA5">
        <w:rPr>
          <w:sz w:val="24"/>
          <w:szCs w:val="24"/>
        </w:rPr>
        <w:t xml:space="preserve"> </w:t>
      </w:r>
      <w:r w:rsidR="002E05E4">
        <w:rPr>
          <w:sz w:val="24"/>
          <w:szCs w:val="24"/>
        </w:rPr>
        <w:t xml:space="preserve"> </w:t>
      </w:r>
      <w:r w:rsidRPr="002E05E4">
        <w:rPr>
          <w:sz w:val="24"/>
          <w:szCs w:val="24"/>
        </w:rPr>
        <w:t>Haargummi für Kinder mit langen Haaren</w:t>
      </w:r>
    </w:p>
    <w:p w:rsidR="004826EF" w:rsidRPr="002E05E4" w:rsidRDefault="004826EF" w:rsidP="00F53D3A">
      <w:pPr>
        <w:rPr>
          <w:b/>
          <w:sz w:val="24"/>
          <w:szCs w:val="24"/>
        </w:rPr>
      </w:pPr>
      <w:r w:rsidRPr="002E05E4">
        <w:rPr>
          <w:b/>
          <w:sz w:val="24"/>
          <w:szCs w:val="24"/>
        </w:rPr>
        <w:t>Bildnerische Erziehung:</w:t>
      </w:r>
      <w:r w:rsidR="002E05E4">
        <w:rPr>
          <w:b/>
          <w:sz w:val="24"/>
          <w:szCs w:val="24"/>
        </w:rPr>
        <w:t xml:space="preserve"> </w:t>
      </w:r>
      <w:r w:rsidRPr="002E05E4">
        <w:rPr>
          <w:sz w:val="24"/>
          <w:szCs w:val="24"/>
        </w:rPr>
        <w:t xml:space="preserve">Malschachtel, Wasserfarben, Kleber, Malbecher, </w:t>
      </w:r>
    </w:p>
    <w:p w:rsidR="004826EF" w:rsidRPr="002E05E4" w:rsidRDefault="00184520" w:rsidP="00F53D3A">
      <w:pPr>
        <w:rPr>
          <w:sz w:val="24"/>
          <w:szCs w:val="24"/>
        </w:rPr>
      </w:pPr>
      <w:r w:rsidRPr="002E05E4">
        <w:rPr>
          <w:sz w:val="24"/>
          <w:szCs w:val="24"/>
        </w:rPr>
        <w:t xml:space="preserve">                                           </w:t>
      </w:r>
      <w:r w:rsidR="004826EF" w:rsidRPr="002E05E4">
        <w:rPr>
          <w:sz w:val="24"/>
          <w:szCs w:val="24"/>
        </w:rPr>
        <w:t xml:space="preserve">Deckweiß, Schere, Wachsmalkreiden, </w:t>
      </w:r>
    </w:p>
    <w:p w:rsidR="004826EF" w:rsidRPr="002E05E4" w:rsidRDefault="00184520" w:rsidP="00F53D3A">
      <w:pPr>
        <w:rPr>
          <w:sz w:val="24"/>
          <w:szCs w:val="24"/>
        </w:rPr>
      </w:pPr>
      <w:r w:rsidRPr="002E05E4">
        <w:rPr>
          <w:sz w:val="24"/>
          <w:szCs w:val="24"/>
        </w:rPr>
        <w:t xml:space="preserve">                                           </w:t>
      </w:r>
      <w:proofErr w:type="spellStart"/>
      <w:r w:rsidR="004826EF" w:rsidRPr="002E05E4">
        <w:rPr>
          <w:sz w:val="24"/>
          <w:szCs w:val="24"/>
        </w:rPr>
        <w:t>Malhemd</w:t>
      </w:r>
      <w:proofErr w:type="spellEnd"/>
      <w:r w:rsidR="004826EF" w:rsidRPr="002E05E4">
        <w:rPr>
          <w:sz w:val="24"/>
          <w:szCs w:val="24"/>
        </w:rPr>
        <w:t xml:space="preserve">, </w:t>
      </w:r>
      <w:proofErr w:type="spellStart"/>
      <w:r w:rsidR="004826EF" w:rsidRPr="002E05E4">
        <w:rPr>
          <w:sz w:val="24"/>
          <w:szCs w:val="24"/>
        </w:rPr>
        <w:t>Malfetzerl</w:t>
      </w:r>
      <w:proofErr w:type="spellEnd"/>
      <w:r w:rsidR="004826EF" w:rsidRPr="002E05E4">
        <w:rPr>
          <w:sz w:val="24"/>
          <w:szCs w:val="24"/>
        </w:rPr>
        <w:t xml:space="preserve">, Haarpinsel (2 verschiedene Größen), </w:t>
      </w:r>
    </w:p>
    <w:p w:rsidR="004826EF" w:rsidRPr="002E05E4" w:rsidRDefault="00184520" w:rsidP="00F53D3A">
      <w:pPr>
        <w:rPr>
          <w:sz w:val="24"/>
          <w:szCs w:val="24"/>
        </w:rPr>
      </w:pPr>
      <w:r w:rsidRPr="002E05E4">
        <w:rPr>
          <w:sz w:val="24"/>
          <w:szCs w:val="24"/>
        </w:rPr>
        <w:t xml:space="preserve">                                           </w:t>
      </w:r>
      <w:r w:rsidR="004826EF" w:rsidRPr="002E05E4">
        <w:rPr>
          <w:sz w:val="24"/>
          <w:szCs w:val="24"/>
        </w:rPr>
        <w:t>Borstenpinsel (2 verschiedene Größen)</w:t>
      </w:r>
    </w:p>
    <w:p w:rsidR="00AC4A8E" w:rsidRDefault="00C6097F" w:rsidP="00F53D3A">
      <w:pPr>
        <w:rPr>
          <w:sz w:val="24"/>
          <w:szCs w:val="24"/>
        </w:rPr>
      </w:pPr>
      <w:r w:rsidRPr="002E05E4">
        <w:rPr>
          <w:sz w:val="24"/>
          <w:szCs w:val="24"/>
        </w:rPr>
        <w:t xml:space="preserve">                                           1 Zeichenblock</w:t>
      </w:r>
    </w:p>
    <w:p w:rsidR="00184520" w:rsidRDefault="008C2357" w:rsidP="00F53D3A">
      <w:pPr>
        <w:rPr>
          <w:sz w:val="24"/>
          <w:szCs w:val="24"/>
        </w:rPr>
      </w:pPr>
      <w:r w:rsidRPr="002E05E4">
        <w:rPr>
          <w:b/>
          <w:sz w:val="24"/>
          <w:szCs w:val="24"/>
        </w:rPr>
        <w:t>Werken:</w:t>
      </w:r>
      <w:r w:rsidRPr="002E05E4">
        <w:rPr>
          <w:sz w:val="24"/>
          <w:szCs w:val="24"/>
        </w:rPr>
        <w:t xml:space="preserve"> Werkkoffer wie in </w:t>
      </w:r>
      <w:r w:rsidR="00C6097F" w:rsidRPr="002E05E4">
        <w:rPr>
          <w:sz w:val="24"/>
          <w:szCs w:val="24"/>
        </w:rPr>
        <w:t xml:space="preserve">der </w:t>
      </w:r>
      <w:r w:rsidR="00D22748" w:rsidRPr="002E05E4">
        <w:rPr>
          <w:sz w:val="24"/>
          <w:szCs w:val="24"/>
        </w:rPr>
        <w:t>3</w:t>
      </w:r>
      <w:r w:rsidRPr="002E05E4">
        <w:rPr>
          <w:sz w:val="24"/>
          <w:szCs w:val="24"/>
        </w:rPr>
        <w:t>. Klasse</w:t>
      </w:r>
      <w:r w:rsidR="00AC4A8E">
        <w:rPr>
          <w:sz w:val="24"/>
          <w:szCs w:val="24"/>
        </w:rPr>
        <w:t xml:space="preserve"> (gute Wolle)</w:t>
      </w:r>
    </w:p>
    <w:p w:rsidR="00AC4A8E" w:rsidRDefault="00AC4A8E" w:rsidP="00F53D3A">
      <w:pPr>
        <w:rPr>
          <w:sz w:val="24"/>
          <w:szCs w:val="24"/>
        </w:rPr>
      </w:pPr>
      <w:r w:rsidRPr="00AC4A8E">
        <w:rPr>
          <w:b/>
          <w:sz w:val="24"/>
          <w:szCs w:val="24"/>
        </w:rPr>
        <w:t>Religion:</w:t>
      </w:r>
      <w:r>
        <w:rPr>
          <w:sz w:val="24"/>
          <w:szCs w:val="24"/>
        </w:rPr>
        <w:t xml:space="preserve"> 1 durchsichtiger Umschlag A4</w:t>
      </w:r>
    </w:p>
    <w:p w:rsidR="00AC4A8E" w:rsidRPr="002E05E4" w:rsidRDefault="00AC4A8E" w:rsidP="00F53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1 Duo – Mappe blau</w:t>
      </w:r>
    </w:p>
    <w:p w:rsidR="004826EF" w:rsidRPr="002E05E4" w:rsidRDefault="00184520" w:rsidP="00184520">
      <w:pPr>
        <w:jc w:val="center"/>
        <w:rPr>
          <w:color w:val="FF33CC"/>
          <w:sz w:val="24"/>
          <w:szCs w:val="24"/>
        </w:rPr>
      </w:pPr>
      <w:r w:rsidRPr="002E05E4">
        <w:rPr>
          <w:color w:val="FF33CC"/>
          <w:sz w:val="24"/>
          <w:szCs w:val="24"/>
        </w:rPr>
        <w:t>BITTE AUF GUTE QUALITÄT ACHTEN!!!!</w:t>
      </w:r>
    </w:p>
    <w:p w:rsidR="004826EF" w:rsidRPr="002E05E4" w:rsidRDefault="004826EF" w:rsidP="00F53D3A">
      <w:pPr>
        <w:rPr>
          <w:b/>
          <w:sz w:val="24"/>
          <w:szCs w:val="24"/>
        </w:rPr>
      </w:pPr>
      <w:r w:rsidRPr="002E05E4">
        <w:rPr>
          <w:b/>
          <w:sz w:val="24"/>
          <w:szCs w:val="24"/>
        </w:rPr>
        <w:t xml:space="preserve">Die Regenbogenhefte werden am </w:t>
      </w:r>
      <w:r w:rsidR="00C46640" w:rsidRPr="002E05E4">
        <w:rPr>
          <w:b/>
          <w:sz w:val="24"/>
          <w:szCs w:val="24"/>
        </w:rPr>
        <w:t>Schulanfang in der Schule bereit</w:t>
      </w:r>
      <w:r w:rsidRPr="002E05E4">
        <w:rPr>
          <w:b/>
          <w:sz w:val="24"/>
          <w:szCs w:val="24"/>
        </w:rPr>
        <w:t>liegen.</w:t>
      </w:r>
    </w:p>
    <w:p w:rsidR="004826EF" w:rsidRPr="002E05E4" w:rsidRDefault="004826EF" w:rsidP="00F53D3A">
      <w:pPr>
        <w:rPr>
          <w:sz w:val="24"/>
          <w:szCs w:val="24"/>
        </w:rPr>
      </w:pPr>
      <w:r w:rsidRPr="002E05E4">
        <w:rPr>
          <w:sz w:val="24"/>
          <w:szCs w:val="24"/>
        </w:rPr>
        <w:t>Schulsachen aus dem Vorjahr können natürlich weiterverwendet werden</w:t>
      </w:r>
      <w:r w:rsidR="00184520" w:rsidRPr="002E05E4">
        <w:rPr>
          <w:sz w:val="24"/>
          <w:szCs w:val="24"/>
        </w:rPr>
        <w:t>, wenn sie funktionstüchtig sind (bitte säubern un</w:t>
      </w:r>
      <w:r w:rsidR="004E427C" w:rsidRPr="002E05E4">
        <w:rPr>
          <w:sz w:val="24"/>
          <w:szCs w:val="24"/>
        </w:rPr>
        <w:t xml:space="preserve">d wieder ordentlich einräumen). </w:t>
      </w:r>
      <w:r w:rsidR="00184520" w:rsidRPr="002E05E4">
        <w:rPr>
          <w:sz w:val="24"/>
          <w:szCs w:val="24"/>
        </w:rPr>
        <w:t>In der Schultasche brauchst du Federschachtel,</w:t>
      </w:r>
      <w:r w:rsidR="008C2357" w:rsidRPr="002E05E4">
        <w:rPr>
          <w:sz w:val="24"/>
          <w:szCs w:val="24"/>
        </w:rPr>
        <w:t xml:space="preserve"> Bleistifte, Feder,</w:t>
      </w:r>
      <w:r w:rsidR="00184520" w:rsidRPr="002E05E4">
        <w:rPr>
          <w:sz w:val="24"/>
          <w:szCs w:val="24"/>
        </w:rPr>
        <w:t xml:space="preserve"> Filzstifte, Farbstifte, Bleistifte, Schere, Uhu – Stick,</w:t>
      </w:r>
      <w:r w:rsidR="00627FC8" w:rsidRPr="002E05E4">
        <w:rPr>
          <w:sz w:val="24"/>
          <w:szCs w:val="24"/>
        </w:rPr>
        <w:t xml:space="preserve"> </w:t>
      </w:r>
      <w:r w:rsidR="008C2357" w:rsidRPr="002E05E4">
        <w:rPr>
          <w:sz w:val="24"/>
          <w:szCs w:val="24"/>
        </w:rPr>
        <w:t>Uhu – bitte keine „Flinke Flasche“</w:t>
      </w:r>
      <w:r w:rsidR="004E427C" w:rsidRPr="002E05E4">
        <w:rPr>
          <w:sz w:val="24"/>
          <w:szCs w:val="24"/>
        </w:rPr>
        <w:t>,</w:t>
      </w:r>
      <w:r w:rsidR="002E05E4">
        <w:rPr>
          <w:sz w:val="24"/>
          <w:szCs w:val="24"/>
        </w:rPr>
        <w:t xml:space="preserve"> Radiergummi und </w:t>
      </w:r>
      <w:r w:rsidR="00627FC8" w:rsidRPr="002E05E4">
        <w:rPr>
          <w:sz w:val="24"/>
          <w:szCs w:val="24"/>
        </w:rPr>
        <w:t>Spitzer</w:t>
      </w:r>
      <w:r w:rsidR="004E427C" w:rsidRPr="002E05E4">
        <w:rPr>
          <w:sz w:val="24"/>
          <w:szCs w:val="24"/>
        </w:rPr>
        <w:t>.</w:t>
      </w:r>
    </w:p>
    <w:p w:rsidR="00184520" w:rsidRPr="002E05E4" w:rsidRDefault="00184520" w:rsidP="008C2357">
      <w:pPr>
        <w:jc w:val="center"/>
        <w:rPr>
          <w:color w:val="FF33CC"/>
          <w:sz w:val="24"/>
          <w:szCs w:val="24"/>
        </w:rPr>
      </w:pPr>
      <w:r w:rsidRPr="002E05E4">
        <w:rPr>
          <w:color w:val="FF33CC"/>
          <w:sz w:val="24"/>
          <w:szCs w:val="24"/>
        </w:rPr>
        <w:t>Bitte beschrifte alle Schulsachen- auch Stifte!!!!</w:t>
      </w:r>
    </w:p>
    <w:p w:rsidR="00184520" w:rsidRPr="002E05E4" w:rsidRDefault="00511EA5" w:rsidP="002E05E4">
      <w:pPr>
        <w:rPr>
          <w:color w:val="FF33CC"/>
          <w:sz w:val="24"/>
          <w:szCs w:val="24"/>
        </w:rPr>
      </w:pPr>
      <w:r>
        <w:rPr>
          <w:color w:val="FF33CC"/>
          <w:sz w:val="24"/>
          <w:szCs w:val="24"/>
        </w:rPr>
        <w:t>I</w:t>
      </w:r>
      <w:r w:rsidR="00184520" w:rsidRPr="002E05E4">
        <w:rPr>
          <w:color w:val="FF33CC"/>
          <w:sz w:val="24"/>
          <w:szCs w:val="24"/>
        </w:rPr>
        <w:t>ch wünsche dir ganz schöne und erholsame Ferien und freue mich auf ein Wiedersehen im September!!!!</w:t>
      </w:r>
    </w:p>
    <w:p w:rsidR="00184520" w:rsidRPr="002E05E4" w:rsidRDefault="00184520" w:rsidP="008C2357">
      <w:pPr>
        <w:jc w:val="center"/>
        <w:rPr>
          <w:color w:val="FF33CC"/>
          <w:sz w:val="24"/>
          <w:szCs w:val="24"/>
        </w:rPr>
      </w:pPr>
      <w:r w:rsidRPr="002E05E4">
        <w:rPr>
          <w:color w:val="FF33CC"/>
          <w:sz w:val="24"/>
          <w:szCs w:val="24"/>
        </w:rPr>
        <w:t>Deine Lehrerin</w:t>
      </w:r>
    </w:p>
    <w:p w:rsidR="004826EF" w:rsidRPr="00965036" w:rsidRDefault="004826EF" w:rsidP="00F53D3A">
      <w:pPr>
        <w:rPr>
          <w:color w:val="00B050"/>
          <w:sz w:val="20"/>
          <w:szCs w:val="20"/>
        </w:rPr>
      </w:pPr>
    </w:p>
    <w:sectPr w:rsidR="004826EF" w:rsidRPr="009650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F387B"/>
    <w:multiLevelType w:val="hybridMultilevel"/>
    <w:tmpl w:val="59A454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3A"/>
    <w:rsid w:val="0011744F"/>
    <w:rsid w:val="00184520"/>
    <w:rsid w:val="00195F29"/>
    <w:rsid w:val="002E05E4"/>
    <w:rsid w:val="00321FEE"/>
    <w:rsid w:val="003D1BE1"/>
    <w:rsid w:val="004429D1"/>
    <w:rsid w:val="004826EF"/>
    <w:rsid w:val="004E427C"/>
    <w:rsid w:val="00511EA5"/>
    <w:rsid w:val="00627FC8"/>
    <w:rsid w:val="0075701B"/>
    <w:rsid w:val="008223EC"/>
    <w:rsid w:val="008461EB"/>
    <w:rsid w:val="008C2357"/>
    <w:rsid w:val="00936B2D"/>
    <w:rsid w:val="00965036"/>
    <w:rsid w:val="00A2656E"/>
    <w:rsid w:val="00A323B9"/>
    <w:rsid w:val="00AC4A8E"/>
    <w:rsid w:val="00C46640"/>
    <w:rsid w:val="00C6097F"/>
    <w:rsid w:val="00D22748"/>
    <w:rsid w:val="00F5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3963"/>
  <w15:chartTrackingRefBased/>
  <w15:docId w15:val="{122499B0-D872-40E7-A6B3-82CFFD71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7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7FC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17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sylvia.simetsberger@schule.at</cp:lastModifiedBy>
  <cp:revision>12</cp:revision>
  <cp:lastPrinted>2022-06-30T09:10:00Z</cp:lastPrinted>
  <dcterms:created xsi:type="dcterms:W3CDTF">2022-06-29T09:58:00Z</dcterms:created>
  <dcterms:modified xsi:type="dcterms:W3CDTF">2024-06-11T10:48:00Z</dcterms:modified>
</cp:coreProperties>
</file>